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1046" w14:textId="77777777" w:rsidR="004D18FF" w:rsidRPr="004D18FF" w:rsidRDefault="004D18FF" w:rsidP="004D18FF">
      <w:pPr>
        <w:spacing w:before="0" w:after="0"/>
        <w:jc w:val="center"/>
        <w:rPr>
          <w:b/>
          <w:sz w:val="28"/>
          <w:szCs w:val="28"/>
        </w:rPr>
      </w:pPr>
      <w:r w:rsidRPr="004D18FF">
        <w:rPr>
          <w:b/>
          <w:sz w:val="28"/>
          <w:szCs w:val="28"/>
        </w:rPr>
        <w:t>Job Description</w:t>
      </w:r>
    </w:p>
    <w:p w14:paraId="20E21047" w14:textId="77777777" w:rsidR="004D18FF" w:rsidRDefault="004D18FF" w:rsidP="004D18FF">
      <w:pPr>
        <w:spacing w:before="0"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8"/>
      </w:tblGrid>
      <w:tr w:rsidR="004D18FF" w:rsidRPr="004D18FF" w14:paraId="20E2104A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20E21048" w14:textId="77777777" w:rsidR="004D18FF" w:rsidRPr="004D18FF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 w:rsidRPr="004D18FF">
              <w:rPr>
                <w:rFonts w:asciiTheme="minorHAnsi" w:hAnsiTheme="minorHAnsi"/>
                <w:sz w:val="22"/>
              </w:rPr>
              <w:t xml:space="preserve">Job </w:t>
            </w:r>
            <w:r>
              <w:rPr>
                <w:rFonts w:asciiTheme="minorHAnsi" w:hAnsiTheme="minorHAnsi"/>
                <w:sz w:val="22"/>
              </w:rPr>
              <w:t>t</w:t>
            </w:r>
            <w:r w:rsidRPr="004D18FF">
              <w:rPr>
                <w:rFonts w:asciiTheme="minorHAnsi" w:hAnsiTheme="minorHAnsi"/>
                <w:sz w:val="22"/>
              </w:rPr>
              <w:t>itle:</w:t>
            </w:r>
          </w:p>
        </w:tc>
        <w:tc>
          <w:tcPr>
            <w:tcW w:w="7058" w:type="dxa"/>
          </w:tcPr>
          <w:p w14:paraId="20E21049" w14:textId="77777777" w:rsidR="004D18FF" w:rsidRPr="004D18FF" w:rsidRDefault="00D965A5" w:rsidP="00B72427">
            <w:pPr>
              <w:pStyle w:val="Label"/>
              <w:spacing w:before="0" w:after="0"/>
              <w:jc w:val="both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Account</w:t>
            </w:r>
            <w:r w:rsidR="00DD0C07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05421C">
              <w:rPr>
                <w:rFonts w:asciiTheme="minorHAnsi" w:hAnsiTheme="minorHAnsi"/>
                <w:b w:val="0"/>
                <w:sz w:val="22"/>
              </w:rPr>
              <w:t>Manager</w:t>
            </w:r>
            <w:r w:rsidR="00445CF0">
              <w:rPr>
                <w:rFonts w:asciiTheme="minorHAnsi" w:hAnsiTheme="minorHAnsi"/>
                <w:b w:val="0"/>
                <w:sz w:val="22"/>
              </w:rPr>
              <w:t xml:space="preserve">, </w:t>
            </w:r>
            <w:r w:rsidR="00B72427" w:rsidRPr="00B72427">
              <w:rPr>
                <w:rFonts w:asciiTheme="minorHAnsi" w:hAnsiTheme="minorHAnsi"/>
                <w:b w:val="0"/>
                <w:i/>
                <w:sz w:val="22"/>
              </w:rPr>
              <w:t>Mobile Europe</w:t>
            </w:r>
            <w:r w:rsidR="00B72427">
              <w:rPr>
                <w:rFonts w:asciiTheme="minorHAnsi" w:hAnsiTheme="minorHAnsi"/>
                <w:b w:val="0"/>
                <w:sz w:val="22"/>
              </w:rPr>
              <w:t xml:space="preserve"> and </w:t>
            </w:r>
            <w:r w:rsidR="00B72427" w:rsidRPr="00B72427">
              <w:rPr>
                <w:rFonts w:asciiTheme="minorHAnsi" w:hAnsiTheme="minorHAnsi"/>
                <w:b w:val="0"/>
                <w:i/>
                <w:sz w:val="22"/>
              </w:rPr>
              <w:t>European Communications</w:t>
            </w:r>
          </w:p>
        </w:tc>
      </w:tr>
      <w:tr w:rsidR="004D18FF" w:rsidRPr="004D18FF" w14:paraId="20E2104D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20E2104B" w14:textId="77777777" w:rsidR="004D18FF" w:rsidRPr="004D18FF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Reporting to:</w:t>
            </w:r>
          </w:p>
        </w:tc>
        <w:tc>
          <w:tcPr>
            <w:tcW w:w="7058" w:type="dxa"/>
          </w:tcPr>
          <w:p w14:paraId="20E2104C" w14:textId="7937BDF4" w:rsidR="004D18FF" w:rsidRPr="004D18FF" w:rsidRDefault="009501BA" w:rsidP="004D18FF">
            <w:pPr>
              <w:pStyle w:val="Details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Fidi </w:t>
            </w:r>
            <w:r w:rsidRPr="009501BA">
              <w:rPr>
                <w:sz w:val="22"/>
              </w:rPr>
              <w:t>Neophytou</w:t>
            </w:r>
            <w:r>
              <w:rPr>
                <w:sz w:val="22"/>
              </w:rPr>
              <w:t>, Account Director</w:t>
            </w:r>
          </w:p>
        </w:tc>
      </w:tr>
      <w:tr w:rsidR="004D18FF" w:rsidRPr="004D18FF" w14:paraId="20E21050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20E2104E" w14:textId="77777777" w:rsidR="004D18FF" w:rsidRPr="004D18FF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 w:rsidRPr="004D18FF">
              <w:rPr>
                <w:rFonts w:asciiTheme="minorHAnsi" w:hAnsiTheme="minorHAnsi"/>
                <w:sz w:val="22"/>
              </w:rPr>
              <w:t>Location:</w:t>
            </w:r>
          </w:p>
        </w:tc>
        <w:tc>
          <w:tcPr>
            <w:tcW w:w="7058" w:type="dxa"/>
          </w:tcPr>
          <w:p w14:paraId="20E2104F" w14:textId="77777777" w:rsidR="004D18FF" w:rsidRPr="004D18FF" w:rsidRDefault="00DD0C07" w:rsidP="004D18FF">
            <w:pPr>
              <w:pStyle w:val="Details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London, EC3V</w:t>
            </w:r>
          </w:p>
        </w:tc>
      </w:tr>
      <w:tr w:rsidR="004D18FF" w:rsidRPr="004D18FF" w14:paraId="20E21053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20E21051" w14:textId="77777777" w:rsidR="004D18FF" w:rsidRPr="004D18FF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Hours of work:</w:t>
            </w:r>
          </w:p>
        </w:tc>
        <w:tc>
          <w:tcPr>
            <w:tcW w:w="7058" w:type="dxa"/>
          </w:tcPr>
          <w:p w14:paraId="20E21052" w14:textId="77777777" w:rsidR="004D18FF" w:rsidRPr="004D18FF" w:rsidRDefault="00DD0C07" w:rsidP="004D18FF">
            <w:pPr>
              <w:pStyle w:val="Details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9am – 5.30pm</w:t>
            </w:r>
          </w:p>
        </w:tc>
      </w:tr>
      <w:tr w:rsidR="004D18FF" w:rsidRPr="004D18FF" w14:paraId="20E21056" w14:textId="77777777" w:rsidTr="004D18FF">
        <w:trPr>
          <w:trHeight w:val="269"/>
        </w:trPr>
        <w:tc>
          <w:tcPr>
            <w:tcW w:w="2518" w:type="dxa"/>
            <w:shd w:val="clear" w:color="auto" w:fill="F2F2F2" w:themeFill="background1" w:themeFillShade="F2"/>
          </w:tcPr>
          <w:p w14:paraId="20E21054" w14:textId="77777777" w:rsidR="004D18FF" w:rsidRPr="004D18FF" w:rsidRDefault="004D18FF" w:rsidP="004D18FF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 of job description:</w:t>
            </w:r>
          </w:p>
        </w:tc>
        <w:tc>
          <w:tcPr>
            <w:tcW w:w="7058" w:type="dxa"/>
          </w:tcPr>
          <w:p w14:paraId="20E21055" w14:textId="5A6445CE" w:rsidR="004D18FF" w:rsidRPr="004D18FF" w:rsidRDefault="009501BA" w:rsidP="004D18FF">
            <w:pPr>
              <w:pStyle w:val="Details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September 2017</w:t>
            </w:r>
          </w:p>
        </w:tc>
      </w:tr>
    </w:tbl>
    <w:p w14:paraId="20E21057" w14:textId="77777777" w:rsidR="00B72427" w:rsidRDefault="00B72427" w:rsidP="004D18FF">
      <w:pPr>
        <w:spacing w:before="0"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C4C63" w:rsidRPr="004D18FF" w14:paraId="20E21059" w14:textId="77777777" w:rsidTr="00DD0C07">
        <w:tc>
          <w:tcPr>
            <w:tcW w:w="9576" w:type="dxa"/>
            <w:shd w:val="clear" w:color="auto" w:fill="D9D9D9" w:themeFill="background1" w:themeFillShade="D9"/>
          </w:tcPr>
          <w:p w14:paraId="20E21058" w14:textId="77777777" w:rsidR="00EC4C63" w:rsidRPr="004D18FF" w:rsidRDefault="00EC4C63" w:rsidP="00DD0C07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Overview</w:t>
            </w:r>
          </w:p>
        </w:tc>
      </w:tr>
      <w:tr w:rsidR="00EC4C63" w:rsidRPr="004D18FF" w14:paraId="20E2105D" w14:textId="77777777" w:rsidTr="00DD0C07">
        <w:tc>
          <w:tcPr>
            <w:tcW w:w="9576" w:type="dxa"/>
          </w:tcPr>
          <w:p w14:paraId="20E2105A" w14:textId="77777777" w:rsidR="00EC4C63" w:rsidRDefault="00EC4C63" w:rsidP="00DD0C07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rStyle w:val="DetailsChar"/>
                <w:sz w:val="22"/>
              </w:rPr>
            </w:pPr>
          </w:p>
          <w:p w14:paraId="20E2105B" w14:textId="55089F52" w:rsidR="00ED4B08" w:rsidRDefault="00B72427" w:rsidP="00DD0C07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rStyle w:val="DetailsChar"/>
                <w:sz w:val="22"/>
              </w:rPr>
            </w:pPr>
            <w:r>
              <w:rPr>
                <w:rStyle w:val="DetailsChar"/>
                <w:sz w:val="22"/>
              </w:rPr>
              <w:t>Y</w:t>
            </w:r>
            <w:r w:rsidR="0005421C">
              <w:rPr>
                <w:rStyle w:val="DetailsChar"/>
                <w:sz w:val="22"/>
              </w:rPr>
              <w:t>ou will be w</w:t>
            </w:r>
            <w:r w:rsidR="00ED4B08">
              <w:rPr>
                <w:rStyle w:val="DetailsChar"/>
                <w:sz w:val="22"/>
              </w:rPr>
              <w:t xml:space="preserve">orking on </w:t>
            </w:r>
            <w:r>
              <w:rPr>
                <w:rStyle w:val="DetailsChar"/>
                <w:sz w:val="22"/>
              </w:rPr>
              <w:t xml:space="preserve">two </w:t>
            </w:r>
            <w:r w:rsidR="00ED4B08">
              <w:rPr>
                <w:rStyle w:val="DetailsChar"/>
                <w:sz w:val="22"/>
              </w:rPr>
              <w:t>established B2B brand</w:t>
            </w:r>
            <w:r>
              <w:rPr>
                <w:rStyle w:val="DetailsChar"/>
                <w:sz w:val="22"/>
              </w:rPr>
              <w:t>s</w:t>
            </w:r>
            <w:r w:rsidR="00774971">
              <w:rPr>
                <w:rStyle w:val="DetailsChar"/>
                <w:sz w:val="22"/>
              </w:rPr>
              <w:t xml:space="preserve">, </w:t>
            </w:r>
            <w:r w:rsidRPr="00B72427">
              <w:rPr>
                <w:i/>
                <w:sz w:val="22"/>
              </w:rPr>
              <w:t>Mobile Europe</w:t>
            </w:r>
            <w:r w:rsidRPr="00B72427">
              <w:rPr>
                <w:sz w:val="22"/>
              </w:rPr>
              <w:t xml:space="preserve"> and </w:t>
            </w:r>
            <w:r w:rsidRPr="00B72427">
              <w:rPr>
                <w:i/>
                <w:sz w:val="22"/>
              </w:rPr>
              <w:t>European Communications</w:t>
            </w:r>
            <w:r w:rsidR="00774971">
              <w:rPr>
                <w:sz w:val="22"/>
              </w:rPr>
              <w:t>,</w:t>
            </w:r>
            <w:r w:rsidR="00ED4B08">
              <w:rPr>
                <w:rStyle w:val="DetailsChar"/>
                <w:sz w:val="22"/>
              </w:rPr>
              <w:t xml:space="preserve"> across a range o</w:t>
            </w:r>
            <w:r w:rsidR="0005421C">
              <w:rPr>
                <w:rStyle w:val="DetailsChar"/>
                <w:sz w:val="22"/>
              </w:rPr>
              <w:t>f media platforms</w:t>
            </w:r>
            <w:r w:rsidR="00D965A5">
              <w:rPr>
                <w:rStyle w:val="DetailsChar"/>
                <w:sz w:val="22"/>
              </w:rPr>
              <w:t xml:space="preserve"> and events</w:t>
            </w:r>
            <w:r w:rsidR="0005421C">
              <w:rPr>
                <w:rStyle w:val="DetailsChar"/>
                <w:sz w:val="22"/>
              </w:rPr>
              <w:t xml:space="preserve">. You will be </w:t>
            </w:r>
            <w:r w:rsidR="00F721CA">
              <w:rPr>
                <w:rStyle w:val="DetailsChar"/>
                <w:sz w:val="22"/>
              </w:rPr>
              <w:t xml:space="preserve">an </w:t>
            </w:r>
            <w:r w:rsidR="00ED4B08">
              <w:rPr>
                <w:rStyle w:val="DetailsChar"/>
                <w:sz w:val="22"/>
              </w:rPr>
              <w:t xml:space="preserve">enthusiastic and effective sales person who can quickly </w:t>
            </w:r>
            <w:r w:rsidR="00F721CA">
              <w:rPr>
                <w:rStyle w:val="DetailsChar"/>
                <w:sz w:val="22"/>
              </w:rPr>
              <w:t xml:space="preserve">demonstrate </w:t>
            </w:r>
            <w:r w:rsidR="00C65B8F">
              <w:rPr>
                <w:rStyle w:val="DetailsChar"/>
                <w:sz w:val="22"/>
              </w:rPr>
              <w:t xml:space="preserve">tenacious yet professional </w:t>
            </w:r>
            <w:r w:rsidR="00ED4B08">
              <w:rPr>
                <w:rStyle w:val="DetailsChar"/>
                <w:sz w:val="22"/>
              </w:rPr>
              <w:t xml:space="preserve">sales skills </w:t>
            </w:r>
            <w:r w:rsidR="00F721CA">
              <w:rPr>
                <w:rStyle w:val="DetailsChar"/>
                <w:sz w:val="22"/>
              </w:rPr>
              <w:t xml:space="preserve">in </w:t>
            </w:r>
            <w:r w:rsidR="00D965A5">
              <w:rPr>
                <w:rStyle w:val="DetailsChar"/>
                <w:sz w:val="22"/>
              </w:rPr>
              <w:t xml:space="preserve">order to </w:t>
            </w:r>
            <w:r w:rsidR="00C65B8F">
              <w:rPr>
                <w:rStyle w:val="DetailsChar"/>
                <w:sz w:val="22"/>
              </w:rPr>
              <w:t xml:space="preserve">manage existing client relationships and </w:t>
            </w:r>
            <w:r w:rsidR="00D965A5">
              <w:rPr>
                <w:rStyle w:val="DetailsChar"/>
                <w:sz w:val="22"/>
              </w:rPr>
              <w:t>lead</w:t>
            </w:r>
            <w:r w:rsidR="00C65B8F">
              <w:rPr>
                <w:rStyle w:val="DetailsChar"/>
                <w:sz w:val="22"/>
              </w:rPr>
              <w:t xml:space="preserve"> on generating exciting new business</w:t>
            </w:r>
            <w:r w:rsidR="00ED4B08">
              <w:rPr>
                <w:rStyle w:val="DetailsChar"/>
                <w:sz w:val="22"/>
              </w:rPr>
              <w:t>.</w:t>
            </w:r>
            <w:r w:rsidR="007D06B9">
              <w:rPr>
                <w:rStyle w:val="DetailsChar"/>
                <w:sz w:val="22"/>
              </w:rPr>
              <w:t xml:space="preserve"> The role offers an uncapped sales commission and the opportunity for rapid development.</w:t>
            </w:r>
          </w:p>
          <w:p w14:paraId="20E2105C" w14:textId="77777777" w:rsidR="00EC4C63" w:rsidRPr="004D18FF" w:rsidRDefault="00EC4C63" w:rsidP="00DD0C07">
            <w:pPr>
              <w:pStyle w:val="BulletedList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</w:rPr>
            </w:pPr>
          </w:p>
        </w:tc>
      </w:tr>
    </w:tbl>
    <w:p w14:paraId="20E2105E" w14:textId="77777777" w:rsidR="00EC4C63" w:rsidRDefault="00EC4C63" w:rsidP="00EC4C63">
      <w:pPr>
        <w:spacing w:before="0"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C4C63" w:rsidRPr="004D18FF" w14:paraId="20E21060" w14:textId="77777777" w:rsidTr="00DD0C07">
        <w:tc>
          <w:tcPr>
            <w:tcW w:w="9576" w:type="dxa"/>
            <w:shd w:val="clear" w:color="auto" w:fill="D9D9D9" w:themeFill="background1" w:themeFillShade="D9"/>
          </w:tcPr>
          <w:p w14:paraId="20E2105F" w14:textId="77777777" w:rsidR="00EC4C63" w:rsidRPr="004D18FF" w:rsidRDefault="00EC4C63" w:rsidP="00DD0C07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Role and Responsibilities</w:t>
            </w:r>
          </w:p>
        </w:tc>
      </w:tr>
      <w:tr w:rsidR="00EC4C63" w:rsidRPr="004D18FF" w14:paraId="20E2106F" w14:textId="77777777" w:rsidTr="00DD0C07">
        <w:tc>
          <w:tcPr>
            <w:tcW w:w="9576" w:type="dxa"/>
          </w:tcPr>
          <w:p w14:paraId="20E21061" w14:textId="77777777" w:rsidR="00EC4C63" w:rsidRPr="004D18FF" w:rsidRDefault="00EC4C63" w:rsidP="00DD0C07">
            <w:pPr>
              <w:pStyle w:val="Details"/>
              <w:spacing w:before="0" w:after="0"/>
              <w:jc w:val="both"/>
              <w:rPr>
                <w:sz w:val="22"/>
              </w:rPr>
            </w:pPr>
          </w:p>
          <w:p w14:paraId="20E21062" w14:textId="22C40187" w:rsidR="0005421C" w:rsidRPr="00D965A5" w:rsidRDefault="00001106" w:rsidP="00D965A5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>Work</w:t>
            </w:r>
            <w:r w:rsidR="00DD0C07">
              <w:rPr>
                <w:rStyle w:val="BulletedListChar"/>
                <w:sz w:val="22"/>
              </w:rPr>
              <w:t xml:space="preserve"> to clear KPIs set by </w:t>
            </w:r>
            <w:r w:rsidR="00F721CA">
              <w:rPr>
                <w:rStyle w:val="BulletedListChar"/>
                <w:sz w:val="22"/>
              </w:rPr>
              <w:t xml:space="preserve">the </w:t>
            </w:r>
            <w:r w:rsidR="00C65B8F">
              <w:rPr>
                <w:sz w:val="22"/>
              </w:rPr>
              <w:t>Account Director</w:t>
            </w:r>
          </w:p>
          <w:p w14:paraId="20E21063" w14:textId="77777777" w:rsidR="00DD0C07" w:rsidRDefault="00001106" w:rsidP="00DD0C07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 xml:space="preserve">Maximise brand sales across all platforms, including </w:t>
            </w:r>
            <w:r w:rsidR="00DD0C07">
              <w:rPr>
                <w:rStyle w:val="BulletedListChar"/>
                <w:sz w:val="22"/>
              </w:rPr>
              <w:t>print, online and via sponsorship and events</w:t>
            </w:r>
          </w:p>
          <w:p w14:paraId="20E21064" w14:textId="77777777" w:rsidR="00D42863" w:rsidRDefault="00D42863" w:rsidP="00DD0C07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 xml:space="preserve">Develop and </w:t>
            </w:r>
            <w:r w:rsidR="00874CAA">
              <w:rPr>
                <w:rStyle w:val="BulletedListChar"/>
                <w:sz w:val="22"/>
              </w:rPr>
              <w:t>implement new commercial initiatives</w:t>
            </w:r>
          </w:p>
          <w:p w14:paraId="20E21065" w14:textId="77777777" w:rsidR="00B72427" w:rsidRDefault="00B72427" w:rsidP="00DD0C07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>Manage and develop key accounts and maximise opportunities to generate new key accounts</w:t>
            </w:r>
          </w:p>
          <w:p w14:paraId="20E21066" w14:textId="77777777" w:rsidR="0005421C" w:rsidRDefault="0005421C" w:rsidP="0005421C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>Achieve team and individual sales targets</w:t>
            </w:r>
          </w:p>
          <w:p w14:paraId="20E21067" w14:textId="77777777" w:rsidR="0005421C" w:rsidRDefault="00001106" w:rsidP="0005421C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 xml:space="preserve">Regular and timely </w:t>
            </w:r>
            <w:r w:rsidR="0005421C">
              <w:rPr>
                <w:rStyle w:val="BulletedListChar"/>
                <w:sz w:val="22"/>
              </w:rPr>
              <w:t xml:space="preserve">reporting and </w:t>
            </w:r>
            <w:r w:rsidR="00874CAA">
              <w:rPr>
                <w:rStyle w:val="BulletedListChar"/>
                <w:sz w:val="22"/>
              </w:rPr>
              <w:t>performance</w:t>
            </w:r>
            <w:r w:rsidR="0005421C">
              <w:rPr>
                <w:rStyle w:val="BulletedListChar"/>
                <w:sz w:val="22"/>
              </w:rPr>
              <w:t xml:space="preserve"> </w:t>
            </w:r>
            <w:r>
              <w:rPr>
                <w:rStyle w:val="BulletedListChar"/>
                <w:sz w:val="22"/>
              </w:rPr>
              <w:t xml:space="preserve">monitoring </w:t>
            </w:r>
            <w:r w:rsidR="0005421C">
              <w:rPr>
                <w:rStyle w:val="BulletedListChar"/>
                <w:sz w:val="22"/>
              </w:rPr>
              <w:t>via the CRM system</w:t>
            </w:r>
          </w:p>
          <w:p w14:paraId="20E21068" w14:textId="77777777" w:rsidR="0005421C" w:rsidRDefault="00001106" w:rsidP="0005421C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>Report and forecast</w:t>
            </w:r>
            <w:r w:rsidR="00874CAA">
              <w:rPr>
                <w:rStyle w:val="BulletedListChar"/>
                <w:sz w:val="22"/>
              </w:rPr>
              <w:t xml:space="preserve"> sales performance </w:t>
            </w:r>
          </w:p>
          <w:p w14:paraId="20E21069" w14:textId="77777777" w:rsidR="00DD0C07" w:rsidRDefault="00001106" w:rsidP="00DD0C07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>Sell</w:t>
            </w:r>
            <w:r w:rsidR="00DD0C07">
              <w:rPr>
                <w:rStyle w:val="BulletedListChar"/>
                <w:sz w:val="22"/>
              </w:rPr>
              <w:t xml:space="preserve"> over the phone to an established database with a view to growing this client base</w:t>
            </w:r>
          </w:p>
          <w:p w14:paraId="20E2106A" w14:textId="77777777" w:rsidR="00DD0C07" w:rsidRDefault="00001106" w:rsidP="00DD0C07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 xml:space="preserve">Face to face brand representation to </w:t>
            </w:r>
            <w:r w:rsidR="00ED4B08">
              <w:rPr>
                <w:rStyle w:val="BulletedListChar"/>
                <w:sz w:val="22"/>
              </w:rPr>
              <w:t>key accounts</w:t>
            </w:r>
          </w:p>
          <w:p w14:paraId="20E2106B" w14:textId="77777777" w:rsidR="00DD0C07" w:rsidRDefault="00001106" w:rsidP="00DD0C07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>Attend</w:t>
            </w:r>
            <w:r w:rsidR="00DD0C07">
              <w:rPr>
                <w:rStyle w:val="BulletedListChar"/>
                <w:sz w:val="22"/>
              </w:rPr>
              <w:t xml:space="preserve"> relevant trade shows in the UK and overseas</w:t>
            </w:r>
          </w:p>
          <w:p w14:paraId="20E2106C" w14:textId="77777777" w:rsidR="00DD0C07" w:rsidRDefault="00001106" w:rsidP="00DD0C07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>Sell</w:t>
            </w:r>
            <w:r w:rsidR="00DD0C07">
              <w:rPr>
                <w:rStyle w:val="BulletedListChar"/>
                <w:sz w:val="22"/>
              </w:rPr>
              <w:t xml:space="preserve"> professionally and competitively against our competition</w:t>
            </w:r>
          </w:p>
          <w:p w14:paraId="20E2106D" w14:textId="77777777" w:rsidR="00B72427" w:rsidRDefault="00B72427" w:rsidP="00DD0C07">
            <w:pPr>
              <w:pStyle w:val="BulletedList"/>
              <w:spacing w:before="0" w:after="0"/>
              <w:jc w:val="both"/>
              <w:rPr>
                <w:rStyle w:val="BulletedListChar"/>
                <w:sz w:val="22"/>
              </w:rPr>
            </w:pPr>
            <w:r>
              <w:rPr>
                <w:rStyle w:val="BulletedListChar"/>
                <w:sz w:val="22"/>
              </w:rPr>
              <w:t>Some travel will be required</w:t>
            </w:r>
          </w:p>
          <w:p w14:paraId="20E2106E" w14:textId="77777777" w:rsidR="00EC4C63" w:rsidRPr="004D18FF" w:rsidRDefault="00EC4C63" w:rsidP="0005421C">
            <w:pPr>
              <w:pStyle w:val="BulletedList"/>
              <w:numPr>
                <w:ilvl w:val="0"/>
                <w:numId w:val="0"/>
              </w:numPr>
              <w:spacing w:before="0" w:after="0"/>
              <w:ind w:left="720"/>
              <w:jc w:val="both"/>
              <w:rPr>
                <w:sz w:val="22"/>
              </w:rPr>
            </w:pPr>
          </w:p>
        </w:tc>
      </w:tr>
    </w:tbl>
    <w:p w14:paraId="20E21070" w14:textId="77777777" w:rsidR="00EC4C63" w:rsidRDefault="00EC4C63" w:rsidP="00EC4C63">
      <w:pPr>
        <w:spacing w:before="0" w:after="0"/>
        <w:jc w:val="both"/>
        <w:rPr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C4C63" w:rsidRPr="004D18FF" w14:paraId="20E21072" w14:textId="77777777" w:rsidTr="00524830">
        <w:tc>
          <w:tcPr>
            <w:tcW w:w="9576" w:type="dxa"/>
            <w:shd w:val="clear" w:color="auto" w:fill="D9D9D9" w:themeFill="background1" w:themeFillShade="D9"/>
          </w:tcPr>
          <w:p w14:paraId="20E21071" w14:textId="77777777" w:rsidR="00EC4C63" w:rsidRPr="004D18FF" w:rsidRDefault="00EC4C63" w:rsidP="00DD0C07">
            <w:pPr>
              <w:pStyle w:val="Label"/>
              <w:spacing w:before="0" w:after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Competencies</w:t>
            </w:r>
          </w:p>
        </w:tc>
      </w:tr>
      <w:tr w:rsidR="00EC4C63" w:rsidRPr="004D18FF" w14:paraId="20E2107E" w14:textId="77777777" w:rsidTr="00524830">
        <w:tc>
          <w:tcPr>
            <w:tcW w:w="9576" w:type="dxa"/>
          </w:tcPr>
          <w:p w14:paraId="20E21073" w14:textId="77777777" w:rsidR="00EC4C63" w:rsidRDefault="00EC4C63" w:rsidP="00DD0C07">
            <w:pPr>
              <w:pStyle w:val="Details"/>
              <w:spacing w:before="0" w:after="0"/>
              <w:jc w:val="both"/>
              <w:rPr>
                <w:rStyle w:val="DetailsChar"/>
                <w:sz w:val="22"/>
              </w:rPr>
            </w:pPr>
          </w:p>
          <w:p w14:paraId="20E21074" w14:textId="77777777" w:rsidR="001949D7" w:rsidRDefault="001949D7" w:rsidP="001949D7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949E8">
              <w:rPr>
                <w:b/>
              </w:rPr>
              <w:t>Communication</w:t>
            </w:r>
            <w:r w:rsidRPr="006B1523">
              <w:t xml:space="preserve"> – communicate clearly and listen effectively. </w:t>
            </w:r>
            <w:r w:rsidR="00524830">
              <w:t>C</w:t>
            </w:r>
            <w:r w:rsidRPr="006B1523">
              <w:t>oncise and well-presented</w:t>
            </w:r>
            <w:r w:rsidR="00524830">
              <w:t xml:space="preserve"> w</w:t>
            </w:r>
            <w:r w:rsidR="00524830" w:rsidRPr="006B1523">
              <w:t>ritten communication</w:t>
            </w:r>
            <w:r w:rsidRPr="006B1523">
              <w:t>, using appropriate grammar, style and language</w:t>
            </w:r>
            <w:r>
              <w:t xml:space="preserve"> (e.g. effective sales proposals)</w:t>
            </w:r>
            <w:r w:rsidRPr="006B1523">
              <w:t>.</w:t>
            </w:r>
          </w:p>
          <w:p w14:paraId="20E21075" w14:textId="77777777" w:rsidR="001949D7" w:rsidRPr="00526F04" w:rsidRDefault="001949D7" w:rsidP="001949D7">
            <w:pPr>
              <w:pStyle w:val="BulletedList"/>
              <w:numPr>
                <w:ilvl w:val="0"/>
                <w:numId w:val="3"/>
              </w:numPr>
              <w:jc w:val="both"/>
              <w:rPr>
                <w:rStyle w:val="BulletedListChar"/>
                <w:sz w:val="22"/>
              </w:rPr>
            </w:pPr>
            <w:r w:rsidRPr="001949E8">
              <w:rPr>
                <w:rStyle w:val="BulletedListChar"/>
                <w:b/>
                <w:sz w:val="22"/>
              </w:rPr>
              <w:t>IT skills</w:t>
            </w:r>
            <w:r w:rsidRPr="00526F04">
              <w:rPr>
                <w:rStyle w:val="BulletedListChar"/>
                <w:sz w:val="22"/>
              </w:rPr>
              <w:t xml:space="preserve"> – </w:t>
            </w:r>
            <w:r>
              <w:rPr>
                <w:rStyle w:val="BulletedListChar"/>
                <w:sz w:val="22"/>
              </w:rPr>
              <w:t>strong MS Office knowledge (</w:t>
            </w:r>
            <w:r>
              <w:rPr>
                <w:rStyle w:val="DetailsChar"/>
                <w:sz w:val="22"/>
              </w:rPr>
              <w:t xml:space="preserve">Word, PowerPoint, Excel) and experience of </w:t>
            </w:r>
            <w:r w:rsidRPr="001949D7">
              <w:rPr>
                <w:rStyle w:val="DetailsChar"/>
                <w:sz w:val="22"/>
              </w:rPr>
              <w:t>working with a CRM system</w:t>
            </w:r>
            <w:r w:rsidRPr="00526F04">
              <w:rPr>
                <w:rStyle w:val="BulletedListChar"/>
                <w:sz w:val="22"/>
              </w:rPr>
              <w:t>.</w:t>
            </w:r>
          </w:p>
          <w:p w14:paraId="20E21076" w14:textId="77777777" w:rsidR="001949D7" w:rsidRPr="00526F04" w:rsidRDefault="001949D7" w:rsidP="001949D7">
            <w:pPr>
              <w:pStyle w:val="BulletedList"/>
              <w:numPr>
                <w:ilvl w:val="0"/>
                <w:numId w:val="3"/>
              </w:numPr>
              <w:jc w:val="both"/>
              <w:rPr>
                <w:rStyle w:val="BulletedListChar"/>
                <w:sz w:val="22"/>
              </w:rPr>
            </w:pPr>
            <w:r w:rsidRPr="001949E8">
              <w:rPr>
                <w:rStyle w:val="BulletedListChar"/>
                <w:b/>
                <w:sz w:val="22"/>
              </w:rPr>
              <w:t>Initiative</w:t>
            </w:r>
            <w:r w:rsidRPr="00526F04">
              <w:rPr>
                <w:rStyle w:val="BulletedListChar"/>
                <w:sz w:val="22"/>
              </w:rPr>
              <w:t xml:space="preserve"> – consistently look for new methods of approach and produce alternative solutions to issues.</w:t>
            </w:r>
          </w:p>
          <w:p w14:paraId="20E21077" w14:textId="77777777" w:rsidR="001949D7" w:rsidRPr="00526F04" w:rsidRDefault="001949D7" w:rsidP="001949D7">
            <w:pPr>
              <w:pStyle w:val="BulletedList"/>
              <w:numPr>
                <w:ilvl w:val="0"/>
                <w:numId w:val="3"/>
              </w:numPr>
              <w:jc w:val="both"/>
              <w:rPr>
                <w:rStyle w:val="BulletedListChar"/>
                <w:sz w:val="22"/>
              </w:rPr>
            </w:pPr>
            <w:r w:rsidRPr="001949E8">
              <w:rPr>
                <w:rStyle w:val="BulletedListChar"/>
                <w:b/>
                <w:sz w:val="22"/>
              </w:rPr>
              <w:t>Attention to detail</w:t>
            </w:r>
            <w:r w:rsidR="00524830">
              <w:rPr>
                <w:rStyle w:val="BulletedListChar"/>
                <w:b/>
                <w:sz w:val="22"/>
              </w:rPr>
              <w:t xml:space="preserve"> </w:t>
            </w:r>
            <w:r w:rsidRPr="00526F04">
              <w:rPr>
                <w:rStyle w:val="BulletedListChar"/>
                <w:sz w:val="22"/>
              </w:rPr>
              <w:t>– handle tasks with thoroughness</w:t>
            </w:r>
            <w:r>
              <w:rPr>
                <w:rStyle w:val="BulletedListChar"/>
                <w:sz w:val="22"/>
              </w:rPr>
              <w:t>, accuracy in forecasting, monitoring and reporting sales figures</w:t>
            </w:r>
            <w:r w:rsidRPr="00526F04">
              <w:rPr>
                <w:rStyle w:val="BulletedListChar"/>
                <w:sz w:val="22"/>
              </w:rPr>
              <w:t>.</w:t>
            </w:r>
            <w:bookmarkStart w:id="0" w:name="_GoBack"/>
            <w:bookmarkEnd w:id="0"/>
          </w:p>
          <w:p w14:paraId="20E21079" w14:textId="77777777" w:rsidR="001949E8" w:rsidRPr="006B1523" w:rsidRDefault="001949E8" w:rsidP="001949E8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949E8">
              <w:rPr>
                <w:b/>
              </w:rPr>
              <w:lastRenderedPageBreak/>
              <w:t>Time management</w:t>
            </w:r>
            <w:r w:rsidRPr="006B1523">
              <w:t xml:space="preserve"> – effectively balance priorities to meet agreed deadlines. Demonstrate flexibility to adapt to changing business needs.</w:t>
            </w:r>
          </w:p>
          <w:p w14:paraId="20E2107A" w14:textId="77777777" w:rsidR="001949E8" w:rsidRPr="00524830" w:rsidRDefault="001949E8" w:rsidP="00524830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DetailsChar"/>
                <w:color w:val="auto"/>
              </w:rPr>
            </w:pPr>
            <w:r w:rsidRPr="001949E8">
              <w:rPr>
                <w:b/>
              </w:rPr>
              <w:t>Product knowledge</w:t>
            </w:r>
            <w:r w:rsidRPr="006B1523">
              <w:t xml:space="preserve"> – excellent knowledge of the company’s </w:t>
            </w:r>
            <w:r w:rsidR="00524830">
              <w:t>brands</w:t>
            </w:r>
            <w:r w:rsidRPr="006B1523">
              <w:t>, using this knowledge to meet client requirements, taking into account the wider market and remaining up-to-date on the competitive landscape.</w:t>
            </w:r>
          </w:p>
          <w:p w14:paraId="20E2107B" w14:textId="77777777" w:rsidR="001949E8" w:rsidRDefault="00524830" w:rsidP="0052483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524830">
              <w:rPr>
                <w:b/>
              </w:rPr>
              <w:t>Negotiation</w:t>
            </w:r>
            <w:r>
              <w:t xml:space="preserve"> – confidently understand </w:t>
            </w:r>
            <w:r w:rsidR="001949E8">
              <w:t>the needs of other</w:t>
            </w:r>
            <w:r>
              <w:t xml:space="preserve">s to achieve </w:t>
            </w:r>
            <w:r w:rsidR="001949E8">
              <w:t>an agreement accept</w:t>
            </w:r>
            <w:r>
              <w:t>able to both sides, establish</w:t>
            </w:r>
            <w:r w:rsidR="001949E8">
              <w:t xml:space="preserve"> trust</w:t>
            </w:r>
            <w:r>
              <w:t xml:space="preserve"> and determine </w:t>
            </w:r>
            <w:r w:rsidR="001949E8">
              <w:t>when to compromise</w:t>
            </w:r>
            <w:r>
              <w:t>.</w:t>
            </w:r>
          </w:p>
          <w:p w14:paraId="20E2107C" w14:textId="77777777" w:rsidR="00300C43" w:rsidRPr="00300C43" w:rsidRDefault="00300C43" w:rsidP="00300C43">
            <w:pPr>
              <w:pStyle w:val="Details"/>
              <w:numPr>
                <w:ilvl w:val="0"/>
                <w:numId w:val="3"/>
              </w:numPr>
              <w:spacing w:before="0" w:after="0"/>
              <w:jc w:val="both"/>
              <w:rPr>
                <w:rFonts w:asciiTheme="majorHAnsi" w:hAnsiTheme="majorHAnsi"/>
                <w:color w:val="auto"/>
                <w:sz w:val="22"/>
              </w:rPr>
            </w:pPr>
            <w:r w:rsidRPr="006E444D">
              <w:rPr>
                <w:rStyle w:val="DetailsChar"/>
                <w:rFonts w:asciiTheme="majorHAnsi" w:hAnsiTheme="majorHAnsi"/>
                <w:b/>
                <w:color w:val="auto"/>
                <w:sz w:val="22"/>
              </w:rPr>
              <w:t>Living the SJP values</w:t>
            </w:r>
            <w:r w:rsidRPr="00F0778C">
              <w:rPr>
                <w:rStyle w:val="DetailsChar"/>
                <w:rFonts w:asciiTheme="majorHAnsi" w:hAnsiTheme="majorHAnsi"/>
                <w:color w:val="auto"/>
                <w:sz w:val="22"/>
              </w:rPr>
              <w:t xml:space="preserve"> - SJP understands the importance of values in a business and so do our employees. Our values demonstrate the ethos you will experience being an SJP employee – Passion, Excellence, Fairness, Innovation, Team work, Ownership and Loyalty and Commitment.</w:t>
            </w:r>
          </w:p>
          <w:p w14:paraId="20E2107D" w14:textId="77777777" w:rsidR="00001106" w:rsidRPr="007D06B9" w:rsidRDefault="00001106" w:rsidP="00524830">
            <w:pPr>
              <w:pStyle w:val="Details"/>
              <w:spacing w:before="0" w:after="0"/>
              <w:jc w:val="both"/>
              <w:rPr>
                <w:i/>
                <w:sz w:val="22"/>
              </w:rPr>
            </w:pPr>
          </w:p>
        </w:tc>
      </w:tr>
    </w:tbl>
    <w:p w14:paraId="20E2107F" w14:textId="77777777" w:rsidR="004D18FF" w:rsidRDefault="004D18FF" w:rsidP="004D18FF">
      <w:pPr>
        <w:spacing w:before="0" w:after="0"/>
        <w:jc w:val="both"/>
        <w:rPr>
          <w:sz w:val="22"/>
        </w:rPr>
      </w:pPr>
    </w:p>
    <w:p w14:paraId="20E21080" w14:textId="77777777" w:rsidR="004D18FF" w:rsidRDefault="004D18FF" w:rsidP="004D18FF">
      <w:pPr>
        <w:spacing w:before="0" w:after="0"/>
        <w:jc w:val="both"/>
        <w:rPr>
          <w:sz w:val="22"/>
        </w:rPr>
      </w:pPr>
    </w:p>
    <w:p w14:paraId="20E21081" w14:textId="77777777" w:rsidR="004D18FF" w:rsidRPr="004D18FF" w:rsidRDefault="004D18FF" w:rsidP="004D18FF">
      <w:pPr>
        <w:spacing w:before="0" w:after="0"/>
        <w:jc w:val="both"/>
        <w:rPr>
          <w:sz w:val="22"/>
        </w:rPr>
      </w:pPr>
    </w:p>
    <w:sectPr w:rsidR="004D18FF" w:rsidRPr="004D18FF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1084" w14:textId="77777777" w:rsidR="005816AE" w:rsidRDefault="005816AE" w:rsidP="00037D55">
      <w:pPr>
        <w:spacing w:before="0" w:after="0"/>
      </w:pPr>
      <w:r>
        <w:separator/>
      </w:r>
    </w:p>
  </w:endnote>
  <w:endnote w:type="continuationSeparator" w:id="0">
    <w:p w14:paraId="20E21085" w14:textId="77777777" w:rsidR="005816AE" w:rsidRDefault="005816A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1087" w14:textId="33E9C2C8" w:rsidR="007D527E" w:rsidRDefault="007D52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B8F">
      <w:rPr>
        <w:noProof/>
      </w:rPr>
      <w:t>1</w:t>
    </w:r>
    <w:r>
      <w:rPr>
        <w:noProof/>
      </w:rPr>
      <w:fldChar w:fldCharType="end"/>
    </w:r>
  </w:p>
  <w:p w14:paraId="20E21088" w14:textId="77777777" w:rsidR="007D527E" w:rsidRDefault="007D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1082" w14:textId="77777777" w:rsidR="005816AE" w:rsidRDefault="005816AE" w:rsidP="00037D55">
      <w:pPr>
        <w:spacing w:before="0" w:after="0"/>
      </w:pPr>
      <w:r>
        <w:separator/>
      </w:r>
    </w:p>
  </w:footnote>
  <w:footnote w:type="continuationSeparator" w:id="0">
    <w:p w14:paraId="20E21083" w14:textId="77777777" w:rsidR="005816AE" w:rsidRDefault="005816A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1086" w14:textId="77777777" w:rsidR="007D527E" w:rsidRPr="00365061" w:rsidRDefault="007D527E" w:rsidP="00365061">
    <w:pPr>
      <w:pStyle w:val="Companyname"/>
    </w:pPr>
    <w:r w:rsidRPr="004D18FF">
      <w:rPr>
        <w:noProof/>
        <w:lang w:val="en-GB" w:eastAsia="en-GB"/>
      </w:rPr>
      <w:drawing>
        <wp:inline distT="0" distB="0" distL="0" distR="0" wp14:anchorId="20E21089" wp14:editId="20E2108A">
          <wp:extent cx="1076325" cy="647700"/>
          <wp:effectExtent l="0" t="0" r="0" b="0"/>
          <wp:docPr id="2" name="Picture 2" descr="\\connectdr.co.uk\saintjohnpatrickpublisherslimited\users\lynnt685\Desktop\LMT\Logos\sj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nnectdr.co.uk\saintjohnpatrickpublisherslimited\users\lynnt685\Desktop\LMT\Logos\sj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15E8"/>
    <w:multiLevelType w:val="hybridMultilevel"/>
    <w:tmpl w:val="3E7E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FF"/>
    <w:rsid w:val="00001106"/>
    <w:rsid w:val="000255A3"/>
    <w:rsid w:val="00035AA4"/>
    <w:rsid w:val="00037D55"/>
    <w:rsid w:val="00052DB2"/>
    <w:rsid w:val="0005421C"/>
    <w:rsid w:val="00075B72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949D7"/>
    <w:rsid w:val="001949E8"/>
    <w:rsid w:val="001A24F2"/>
    <w:rsid w:val="001B428E"/>
    <w:rsid w:val="00201D1A"/>
    <w:rsid w:val="00260371"/>
    <w:rsid w:val="00276A6F"/>
    <w:rsid w:val="00291A45"/>
    <w:rsid w:val="00300C43"/>
    <w:rsid w:val="0036119B"/>
    <w:rsid w:val="00365061"/>
    <w:rsid w:val="003725EC"/>
    <w:rsid w:val="00374F55"/>
    <w:rsid w:val="003829AA"/>
    <w:rsid w:val="00386B78"/>
    <w:rsid w:val="003A0571"/>
    <w:rsid w:val="00445CF0"/>
    <w:rsid w:val="004571B8"/>
    <w:rsid w:val="00464444"/>
    <w:rsid w:val="004D18FF"/>
    <w:rsid w:val="00500155"/>
    <w:rsid w:val="00516A0F"/>
    <w:rsid w:val="00524830"/>
    <w:rsid w:val="00547D99"/>
    <w:rsid w:val="00562A56"/>
    <w:rsid w:val="00566F1F"/>
    <w:rsid w:val="005816AE"/>
    <w:rsid w:val="00592652"/>
    <w:rsid w:val="005A3B49"/>
    <w:rsid w:val="005C669E"/>
    <w:rsid w:val="005E3FE3"/>
    <w:rsid w:val="0060216F"/>
    <w:rsid w:val="00675772"/>
    <w:rsid w:val="00683892"/>
    <w:rsid w:val="006B253D"/>
    <w:rsid w:val="006C3597"/>
    <w:rsid w:val="006C5CCB"/>
    <w:rsid w:val="0070129A"/>
    <w:rsid w:val="00774232"/>
    <w:rsid w:val="00774971"/>
    <w:rsid w:val="0079152D"/>
    <w:rsid w:val="007B5567"/>
    <w:rsid w:val="007B6A52"/>
    <w:rsid w:val="007D06B9"/>
    <w:rsid w:val="007D527E"/>
    <w:rsid w:val="007E3E45"/>
    <w:rsid w:val="007F2C82"/>
    <w:rsid w:val="008036DF"/>
    <w:rsid w:val="0080619B"/>
    <w:rsid w:val="008123E7"/>
    <w:rsid w:val="00851E78"/>
    <w:rsid w:val="00857B5E"/>
    <w:rsid w:val="00874CAA"/>
    <w:rsid w:val="008D03D8"/>
    <w:rsid w:val="008D0916"/>
    <w:rsid w:val="008F2537"/>
    <w:rsid w:val="009330CA"/>
    <w:rsid w:val="00942365"/>
    <w:rsid w:val="009501BA"/>
    <w:rsid w:val="0099370D"/>
    <w:rsid w:val="00A01E8A"/>
    <w:rsid w:val="00A359F5"/>
    <w:rsid w:val="00A463B7"/>
    <w:rsid w:val="00A81673"/>
    <w:rsid w:val="00AD1BB5"/>
    <w:rsid w:val="00B34736"/>
    <w:rsid w:val="00B475DD"/>
    <w:rsid w:val="00B72427"/>
    <w:rsid w:val="00B823CA"/>
    <w:rsid w:val="00BB2F85"/>
    <w:rsid w:val="00BD0958"/>
    <w:rsid w:val="00C06AEC"/>
    <w:rsid w:val="00C22FD2"/>
    <w:rsid w:val="00C233D2"/>
    <w:rsid w:val="00C41450"/>
    <w:rsid w:val="00C65B8F"/>
    <w:rsid w:val="00C76213"/>
    <w:rsid w:val="00C76253"/>
    <w:rsid w:val="00CC4A82"/>
    <w:rsid w:val="00CF22EC"/>
    <w:rsid w:val="00CF467A"/>
    <w:rsid w:val="00D17CF6"/>
    <w:rsid w:val="00D32F04"/>
    <w:rsid w:val="00D42863"/>
    <w:rsid w:val="00D57E96"/>
    <w:rsid w:val="00D834D4"/>
    <w:rsid w:val="00D9073A"/>
    <w:rsid w:val="00D965A5"/>
    <w:rsid w:val="00DB4F41"/>
    <w:rsid w:val="00DB7B5C"/>
    <w:rsid w:val="00DC2EEE"/>
    <w:rsid w:val="00DD0C07"/>
    <w:rsid w:val="00DE106F"/>
    <w:rsid w:val="00E23F93"/>
    <w:rsid w:val="00E25F48"/>
    <w:rsid w:val="00E4626A"/>
    <w:rsid w:val="00E52EF8"/>
    <w:rsid w:val="00EA68A2"/>
    <w:rsid w:val="00EC4C63"/>
    <w:rsid w:val="00ED4B08"/>
    <w:rsid w:val="00ED65E5"/>
    <w:rsid w:val="00ED72EC"/>
    <w:rsid w:val="00F0505B"/>
    <w:rsid w:val="00F06F66"/>
    <w:rsid w:val="00F721CA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E21046"/>
  <w15:docId w15:val="{9CBC7A8B-2A7D-4BC3-B852-ED8461AF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49D7"/>
    <w:pPr>
      <w:spacing w:before="0" w:after="0"/>
      <w:ind w:left="720"/>
      <w:contextualSpacing/>
    </w:pPr>
    <w:rPr>
      <w:rFonts w:ascii="Calibri" w:eastAsiaTheme="minorHAnsi" w:hAnsi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46be22d-c6d5-45e2-9955-84684b402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35C083592FB439ADD4DB91B083D76" ma:contentTypeVersion="7" ma:contentTypeDescription="Create a new document." ma:contentTypeScope="" ma:versionID="36bcf66c8d4be5aaa9f966a26a22defb">
  <xsd:schema xmlns:xsd="http://www.w3.org/2001/XMLSchema" xmlns:xs="http://www.w3.org/2001/XMLSchema" xmlns:p="http://schemas.microsoft.com/office/2006/metadata/properties" xmlns:ns2="e83c5e97-1058-46cc-8a49-affc61edf4b0" xmlns:ns3="746be22d-c6d5-45e2-9955-84684b402e64" targetNamespace="http://schemas.microsoft.com/office/2006/metadata/properties" ma:root="true" ma:fieldsID="59f5e491e4b0d76128f2eaf2de515662" ns2:_="" ns3:_="">
    <xsd:import namespace="e83c5e97-1058-46cc-8a49-affc61edf4b0"/>
    <xsd:import namespace="746be22d-c6d5-45e2-9955-84684b402e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5e97-1058-46cc-8a49-affc61edf4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e22d-c6d5-45e2-9955-84684b402e6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A1CDB-93CF-4D82-9EFC-3B85FA617E65}">
  <ds:schemaRefs>
    <ds:schemaRef ds:uri="http://purl.org/dc/elements/1.1/"/>
    <ds:schemaRef ds:uri="http://schemas.microsoft.com/office/2006/metadata/properties"/>
    <ds:schemaRef ds:uri="e83c5e97-1058-46cc-8a49-affc61edf4b0"/>
    <ds:schemaRef ds:uri="746be22d-c6d5-45e2-9955-84684b402e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66B6DD-3134-44DE-9FD1-04E7F1582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0826B-B1B5-4792-A872-6691427FA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5e97-1058-46cc-8a49-affc61edf4b0"/>
    <ds:schemaRef ds:uri="746be22d-c6d5-45e2-9955-84684b402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2750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Lynn Turner</dc:creator>
  <cp:keywords/>
  <cp:lastModifiedBy>Lynn Turner</cp:lastModifiedBy>
  <cp:revision>3</cp:revision>
  <cp:lastPrinted>2015-03-31T09:10:00Z</cp:lastPrinted>
  <dcterms:created xsi:type="dcterms:W3CDTF">2017-08-29T13:51:00Z</dcterms:created>
  <dcterms:modified xsi:type="dcterms:W3CDTF">2017-08-29T15:09:00Z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0x01010015435C083592FB439ADD4DB91B083D76</vt:lpwstr>
  </property>
</Properties>
</file>